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              </w:t>
      </w:r>
    </w:p>
    <w:p w:rsidR="00822C64" w:rsidRPr="00822C64" w:rsidRDefault="00822C64" w:rsidP="00822C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822C64" w:rsidRPr="00822C64" w:rsidRDefault="00822C64" w:rsidP="00822C6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“Җырлыйк әле!”не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баручы</w:t>
      </w:r>
      <w:proofErr w:type="spellEnd"/>
      <w:proofErr w:type="gram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К</w:t>
      </w:r>
      <w:proofErr w:type="gram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әримовлар гаиләсендә берсе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обой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ябыштыра-ябыштыра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бәбиләргә киткән,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икенчесе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авылны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сагынып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имтиханга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бармаган</w:t>
      </w:r>
      <w:proofErr w:type="spellEnd"/>
      <w:r w:rsidRPr="00822C64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(ФОТО)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12ел эшләгәннән соң, “ТНВ” каналы “Җырлыйк әле!”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тапшыруын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япкан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Кү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пл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әр моңа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ризасызлык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белдерде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Ниһаять, үткән ел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азагында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яңа көч,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сулыш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яңа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баручылар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белән, зәңгәр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экраннарга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кайтты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Хәзер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җырчы гаилә,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лауреаты Алинә һәм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әримовлар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бара.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Безнең белешмә: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  <w:t xml:space="preserve">Тулы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исеме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: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Айрат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улы</w:t>
      </w:r>
      <w:proofErr w:type="spellEnd"/>
      <w:proofErr w:type="gram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К</w:t>
      </w:r>
      <w:proofErr w:type="gram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әримов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Туган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җире: Мөслим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ра¬йоны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Олы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Чакмак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авылы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Туган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к</w:t>
      </w:r>
      <w:proofErr w:type="gram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өне: 30 май, 1990 ел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Белеме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: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Алабуга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сәнгать көллияте, Казан дәү</w:t>
      </w:r>
      <w:proofErr w:type="gram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л</w:t>
      </w:r>
      <w:proofErr w:type="gram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әт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консерваториясе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  <w:t xml:space="preserve">Гаилә хәле: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хатыны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— Алинә,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кызы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—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Азалина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  <w:t>Безнең белешмә: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  <w:t xml:space="preserve">Тулы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исеме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: Алинә Юрий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кызы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Прокофьева-Кәримова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Туган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җире: Түбән Кама шәһәре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Туган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к</w:t>
      </w:r>
      <w:proofErr w:type="gram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өне: 14 март, 1992 ел</w:t>
      </w:r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Белеме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: Казан музыка көллияте, Казан дәүләт консерваториясендә </w:t>
      </w:r>
      <w:proofErr w:type="spell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белем</w:t>
      </w:r>
      <w:proofErr w:type="spell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 xml:space="preserve"> ала</w:t>
      </w:r>
      <w:proofErr w:type="gramStart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Pr="00822C64">
        <w:rPr>
          <w:rFonts w:ascii="Tahoma" w:eastAsia="Times New Roman" w:hAnsi="Tahoma" w:cs="Tahoma"/>
          <w:i/>
          <w:iCs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“</w:t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Ү</w:t>
      </w:r>
      <w:proofErr w:type="gram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з</w:t>
      </w:r>
      <w:proofErr w:type="gram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ебез дә,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йортыбыз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музыкаль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”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Кәримовлар гаиләсе Казанның Самосырово бистәсендә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Йортлары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шәһәргә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уңайлы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урнашкан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тулысынча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студия иткән.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Йортыгыз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зур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тиз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арада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очына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чыга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алдыгыз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Алабугада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бергә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дусларым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төзедек. Нигезеннән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түбә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ябуга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кадә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үзебез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башкардык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ялламадык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Әкрен генә төзи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шактый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өлешен тәмамладык.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үзем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Никахтан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соң төзи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өч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эшлисе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байтак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як та бар бит.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Үзебез дә,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йортыбыз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музыкаль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(көлә). Җырлы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й-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җырлый төзегән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Хәзер биредә иҗат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кайный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тулысынча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сту¬дия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ит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ү теләге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Өй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кичләрнең берсендә караңгы иңгән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Югарыдан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шәһә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ягына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карыйм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шулхәтле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матур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балкый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ниндидер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сихри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дөнья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кебек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“Егетлә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па-норама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ясыйм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бөтен җиргә тәрәзә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куям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Биредә студиям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булачак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эшләдек тә,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хәзер бөтен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яклап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әзә.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Җәен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түгел. Тә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әзә күп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кояш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кыздыра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матурлыкка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килгәндә,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искиткеч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Азатның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кулыннан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килә. 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ле й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өкле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бит.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Эчке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ягын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икәү эшләдек.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Обой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ябыштыра-ябыштыра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бала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табарга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Кайтышыбызга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бала бүлмәсен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матурлап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куйган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туганчы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өлгертик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тырыштык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салуның нәрсә икә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аңладык.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Тышы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хәл әле, менә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түгел икә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(көлә).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Бакча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эшләре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Җиребез әллә ни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түгел.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бераз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помидор, яшелчә,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тәм¬ләт-кечлә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кыяр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үстердек. Киләчәктә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зуррак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утырту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теләге бар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эшен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яратам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Үз бакчаңнан өзеп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кер¬гән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помидор-кыярдан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тәмлесе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генә ни тора!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“Кечкенәдән сәхнәдә без”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, Алинә,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балачакта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кем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булырга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теләдегез? Сәнгатькә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кереп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киттегез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Мөслим районы Олы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Чакмак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үстем.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Балачакта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бабам: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үскәч кем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телисең?” — дигәч,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тимерче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җавап бирә идем. Миннән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кычкырып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Бала-чага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йә космонавт, йә шофер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... Ә мин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тимерче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кызыкканмын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Нурмөхәм¬мәт бабам күпкырлы талант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иясе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Һөнәрләре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санап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бетергесез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Заманында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Мин¬зәлә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театрында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эш¬ләгән.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Гармунда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балалайкада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Үз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хәтта скрипка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ясап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уйнаган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Бабам мине 3 яшемдә, көзге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каршына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утыртып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хромкада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уйнарга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өйрәтте.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бакчасында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гармунда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башкаларны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биетә, җырлата идем. Әнием дә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лауреаты.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үреп 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кызыкканмын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мәдәният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эшләде. Әни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карынында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сәхнәдә йөргәнмен (кө¬лә).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Берара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хирург та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буласым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Әмма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сән¬гатькә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Катнашмаган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конкурс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калмады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әкренлә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Әлмәт,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... Ме¬нә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иҗатка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чумдым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Түбән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Камада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 xml:space="preserve">I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сыйныфны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тәмамлагач,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Сарман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районының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Сарайлы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күчендек. Җыр¬га мине әбием этәрде. “Ме¬нә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матур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өйрәнергә ки¬рәк”, —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әйтеп тора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Күршелә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кергәч, һәр¬вакыт әби мине җырлата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Әмма,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никтер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кечкенә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җырларга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яратмадым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үзалдыма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көйләп йөри идем. Әкренләп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сәхнә үзенекен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итте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чараларда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катнаша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2009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“Татар моңы” конкурсы лауреаты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Хәзер ничәнче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курста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белем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аласың?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Казан музыка көллиятендә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ң Казан дәүләт консерваториясенә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кердем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курс¬ны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тәмамлаганнан соң,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укуны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туктатып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академик ял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Бала белән өйдә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утырам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Быел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яңадан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ниятем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бар. 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, мәктә</w:t>
      </w:r>
      <w:proofErr w:type="gram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пт</w:t>
      </w:r>
      <w:proofErr w:type="gram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ән соң Казан дәүләт мәдәният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инс¬титутына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укырга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кер¬гән җиреңнән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кире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кайтып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киткәнсең. Ни өчен?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— Казан дәү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әт мәдәният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институтына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имтиханны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уңышлы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тап¬шыр-дым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Уен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кораллары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буенча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калган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Аны¬сы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минем өчен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җиңел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ма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сагынып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авыл¬га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имтиханга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килмәдем.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Имеш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Алабугада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көллияткә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керәм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атна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саен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йөриячәкмен.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шундый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җиңгән. 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Алабугада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имтиханнар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беткән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бөтен белгәнемне, сә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әтемне күр¬сәттем. Мине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Аннары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Казандагы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институттан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шалтыраттылар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Алабугада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дуслашып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беткән идем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Төрле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конкурсларда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катнашып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мине Зилә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Гаян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</w:t>
      </w:r>
      <w:proofErr w:type="spellEnd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өнгатуллина күреп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Консерваториягә үз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классына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чакырды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Консерваторияне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уңышлы тәмамладым.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Иҗат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тормышы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“Алым диярсең әле”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исемле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җырга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клибыбыз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дөнья күрде.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Көен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үзем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Алинә белән дүрт ел бергә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концертлар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йөрибез.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Бишенче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сезонга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әзерләнәбез.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Инструменталь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ансамбль белән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куярга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телибез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Программабызда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күбесенчә ретро җырлар. Берничә җирдә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укытам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Студиядә җырлар язам,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аранжировкалар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тавыш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яздырам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...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Җырчылар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тавыш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яздырырга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киләме?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Киткәннәре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(кө¬лә).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Клиентларым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бар.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өлфия һәм Җәвит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Шакировлар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Зөһрә Шәрифуллина, Вадим Захаров, Рөстәм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Закиров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нинди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талантлы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җырчылар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килми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Әле реклама бирмәдек. Реклама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булса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студиядән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чыгасы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Кайчак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онытылып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китәм, төннә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буе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каттан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төш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 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кисәтеп торам.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 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Татарстаннан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читтә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таныштык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Бер-берегез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кайда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таныштыгыз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Алинәне тәүге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тапкыр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“Татар моңы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да күрдем. Мин әзерлексез генә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идем, җиңеп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булмады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Бер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укытучым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 “Татар моңы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да  Алинә Прокофьева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исемле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керәшен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җырлап та күрсәтте. Гран-при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Алинә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икән.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хәтеремә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кертеп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куйдым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2009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елдан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соң әлеге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конкурска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җентеклә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әзер¬ләнә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бер-бер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арт¬лы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конкурсларда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дияр¬лек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җиңеп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Башкортостанда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узучы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моңы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а җи¬бәрделәр.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Алинә Прокофьева да бар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Татарстаннан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читтә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якыннан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таныштык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Миңа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: “Әнә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Кәримов”, —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төртеп күр-сәтте.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никтер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ошатмадым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әллә ни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китмәде (кө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ә).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—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моңы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да сәх¬нә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артына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күкрәгемә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елады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“Бер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нотамны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сузып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бетермәдем, тын җитмәде”,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тынычландырдым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җырларга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Елаучы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Алинә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Ми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ңа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бирделәр.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Бер-беребезне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котладык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Сәхнә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артында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кабат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игътибар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чибә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Номерын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йөргән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ел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чамасы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үткәч,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аерылыштык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Алинә белән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очраша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, Алинә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кайсы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ягы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белән җәлеп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итте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Алинә б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сорауга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сүзгә җырлап җавап бирә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Шаккаткыч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каян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бетерә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диген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?!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тү¬зәсең,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туктамый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җырлап тора”, —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шаярта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ошатмасам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Башкортостанда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Азатка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карата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ниндидер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хислә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уянды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канатланып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кайт¬тым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Азатка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гашыйк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бул¬дым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сөй¬лә¬гәннәр хәтердә. Көттем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көттем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егет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миңа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шалтыратмагач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җиргә төштем. Бер ел үткәч, элемтәгә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сөйләшә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Озак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очраштыгызмы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Дүрт ел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бардыр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Бераз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аерылышып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никах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укыттык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2013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туй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ясадык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Яшь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ярымлык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Азалина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исемен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кем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сайлады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Азалина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Алинә исемнәреннән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ясалган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Мулла белән киңәш-ләштек,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өхсәт ите¬лә,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Элегрәк әлеге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ми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ңа тәхәллүс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алыр¬га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тәкъдим иттеләр. Әмма мин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шактый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конкурсларда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Алинә Прокофьева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катнашкач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урыннар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яулагач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яңаны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аласым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килмәде.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хәтеремә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ул.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туса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Азалина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кушарбыз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Ходайның “амин” дигәненә туры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br/>
        <w:t>“Җырлыйк әле!</w:t>
      </w:r>
      <w:proofErr w:type="gram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”г</w:t>
      </w:r>
      <w:proofErr w:type="gram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ә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ашкынып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барабыз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”</w:t>
      </w: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br/>
        <w:t xml:space="preserve">— “Җырлыйк әле!”гә ки¬лү ничегрәк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булды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Көннәрдән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көнне безгә тапшыруның баш мө¬хәррире Нәҗип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“Җырлыйк әле!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ачарга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йөрибез”,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Бер ел буе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эфирга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чыкмаган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бит.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“Җырлыйк әле!” тапшыруының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башланып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китә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өлеше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элек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 безнең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тавыш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яздырылган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Нәҗип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бездә эшләтте. Шуның белән мәш¬гуль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Яздыргач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баручы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эз¬либез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әле”,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сүз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“Җырлыйк әле!”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эфирга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кире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әйбәт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сөендек.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соң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бер-ике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ай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үткәч, Нә¬җип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шалтырата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“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Башыма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фикер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Тапшыруны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баруны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сезгә тәкъдим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карыйм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әле”, — димәсенме?!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Каушап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без бит җырчылар, ә телевидениедә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бару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буенча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тәҗриб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әбез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“Хә¬зерге программа үзенчәлекле, җыр сәнгатенә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гашыйк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җырлый белгән кешелә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ки¬рәк.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Ки¬леп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карагыз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әле”, 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Һәм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безне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сайлап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алганнар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Җаваплылык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Курка-курка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Ияләшү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авыр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булмадымы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Мин, гомумән,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камерадан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куркам. Кечкенәдән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шулай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Хәзер әзрәк ияләшә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башладым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Шундый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мәртә¬бәле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тапшыруны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ышанып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безгә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тапшырганы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өчен, Нә¬җип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әхмәт!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Га¬ди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тырышабыз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Кимчелекләре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бардыр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көннәрдә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үк әйбәт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булмый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бит.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Тагын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яхшы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булсын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бөтен көчне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куячакбыз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тапшырулар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бөтен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кеше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өчен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катлаулы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Уен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тәртибен берәү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белеп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бетерми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Хәзер җай¬лана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Кү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эш¬не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Нәҗип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режиссер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башкара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җилкәсендә иң күп җаваплылык.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Өлгереп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буламы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Азат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яратып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сагынып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барабыз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тамашачы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тоя.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безнең өчен бө¬тен-ләй яңа өлкә. Тапшыруның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гомере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озын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булсын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 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—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Азалинаны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кем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карый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Тапшыру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әзерләргә киткәндә, әнилә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булыша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тәрбияче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чакыртабыз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...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Сабый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айлык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чагыннан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безнең бе¬лә</w:t>
      </w:r>
      <w:proofErr w:type="gram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</w:t>
      </w:r>
      <w:proofErr w:type="gram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сәхнә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артында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кулдан-кулга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йөрде.</w:t>
      </w:r>
    </w:p>
    <w:p w:rsidR="00822C64" w:rsidRPr="00822C64" w:rsidRDefault="00822C64" w:rsidP="00822C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— “Җырлыйк әле!</w:t>
      </w:r>
      <w:proofErr w:type="gram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”д</w:t>
      </w:r>
      <w:proofErr w:type="gram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ә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катнашырга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теләүчеләр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ан¬да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ничек</w:t>
      </w:r>
      <w:proofErr w:type="spellEnd"/>
      <w:r w:rsidRPr="00822C64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эләгә ала?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>Алинә: </w:t>
      </w:r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  <w:t xml:space="preserve">— Җыр-моңга сәләтле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тамашачылар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катнашырга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те¬ләк белдерсә,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шат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булачакбыз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Моның өчен электрон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почтага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tatkaraoke@mail.ru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адресына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үзләре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турында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мәгълүмат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язып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хат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юлларга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кирәк.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Барысын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укыячакбыз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берсе дә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игътибарсыз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калмаячак</w:t>
      </w:r>
      <w:proofErr w:type="spellEnd"/>
      <w:r w:rsidRPr="00822C6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Көтәбез! </w:t>
      </w:r>
    </w:p>
    <w:p w:rsidR="00366527" w:rsidRPr="00822C64" w:rsidRDefault="00822C64">
      <w:pPr>
        <w:rPr>
          <w:sz w:val="28"/>
          <w:szCs w:val="28"/>
        </w:rPr>
      </w:pPr>
      <w:r w:rsidRPr="00822C64">
        <w:rPr>
          <w:rFonts w:ascii="Tahoma" w:hAnsi="Tahoma" w:cs="Tahoma"/>
          <w:color w:val="111111"/>
          <w:sz w:val="28"/>
          <w:szCs w:val="28"/>
          <w:shd w:val="clear" w:color="auto" w:fill="FFFFFF"/>
        </w:rPr>
        <w:t>Әң</w:t>
      </w:r>
      <w:proofErr w:type="gramStart"/>
      <w:r w:rsidRPr="00822C64">
        <w:rPr>
          <w:rFonts w:ascii="Tahoma" w:hAnsi="Tahoma" w:cs="Tahoma"/>
          <w:color w:val="111111"/>
          <w:sz w:val="28"/>
          <w:szCs w:val="28"/>
          <w:shd w:val="clear" w:color="auto" w:fill="FFFFFF"/>
        </w:rPr>
        <w:t>г</w:t>
      </w:r>
      <w:proofErr w:type="gramEnd"/>
      <w:r w:rsidRPr="00822C64">
        <w:rPr>
          <w:rFonts w:ascii="Tahoma" w:hAnsi="Tahoma" w:cs="Tahoma"/>
          <w:color w:val="111111"/>
          <w:sz w:val="28"/>
          <w:szCs w:val="28"/>
          <w:shd w:val="clear" w:color="auto" w:fill="FFFFFF"/>
        </w:rPr>
        <w:t xml:space="preserve">әмәдәш — Лилия ЙОСЫПОВА </w:t>
      </w:r>
      <w:r w:rsidRPr="00822C64">
        <w:rPr>
          <w:rFonts w:ascii="Tahoma" w:hAnsi="Tahoma" w:cs="Tahoma"/>
          <w:color w:val="111111"/>
          <w:sz w:val="28"/>
          <w:szCs w:val="28"/>
        </w:rPr>
        <w:br/>
      </w:r>
      <w:hyperlink r:id="rId4" w:history="1">
        <w:proofErr w:type="spellStart"/>
        <w:r w:rsidRPr="00822C64">
          <w:rPr>
            <w:rStyle w:val="a8"/>
            <w:rFonts w:ascii="Tahoma" w:hAnsi="Tahoma" w:cs="Tahoma"/>
            <w:sz w:val="28"/>
            <w:szCs w:val="28"/>
            <w:shd w:val="clear" w:color="auto" w:fill="FFFFFF"/>
          </w:rPr>
          <w:t>Ирек</w:t>
        </w:r>
        <w:proofErr w:type="spellEnd"/>
        <w:r w:rsidRPr="00822C64">
          <w:rPr>
            <w:rStyle w:val="a8"/>
            <w:rFonts w:ascii="Tahoma" w:hAnsi="Tahoma" w:cs="Tahoma"/>
            <w:sz w:val="28"/>
            <w:szCs w:val="28"/>
            <w:shd w:val="clear" w:color="auto" w:fill="FFFFFF"/>
          </w:rPr>
          <w:t xml:space="preserve"> мәйданы</w:t>
        </w:r>
      </w:hyperlink>
      <w:r w:rsidRPr="00822C64">
        <w:rPr>
          <w:rStyle w:val="apple-converted-space"/>
          <w:rFonts w:ascii="Tahoma" w:hAnsi="Tahoma" w:cs="Tahoma"/>
          <w:color w:val="111111"/>
          <w:sz w:val="28"/>
          <w:szCs w:val="28"/>
          <w:shd w:val="clear" w:color="auto" w:fill="FFFFFF"/>
        </w:rPr>
        <w:t> </w:t>
      </w:r>
      <w:r w:rsidRPr="00822C64">
        <w:rPr>
          <w:rFonts w:ascii="Tahoma" w:hAnsi="Tahoma" w:cs="Tahoma"/>
          <w:color w:val="111111"/>
          <w:sz w:val="28"/>
          <w:szCs w:val="28"/>
        </w:rPr>
        <w:br/>
      </w:r>
      <w:r w:rsidRPr="00822C64">
        <w:rPr>
          <w:rFonts w:ascii="Tahoma" w:hAnsi="Tahoma" w:cs="Tahoma"/>
          <w:color w:val="111111"/>
          <w:sz w:val="28"/>
          <w:szCs w:val="28"/>
          <w:shd w:val="clear" w:color="auto" w:fill="FFFFFF"/>
        </w:rPr>
        <w:t>№ --- | 03.04.2017</w:t>
      </w:r>
    </w:p>
    <w:sectPr w:rsidR="00366527" w:rsidRPr="00822C64" w:rsidSect="003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C64"/>
    <w:rsid w:val="00366527"/>
    <w:rsid w:val="0082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27"/>
  </w:style>
  <w:style w:type="paragraph" w:styleId="1">
    <w:name w:val="heading 1"/>
    <w:basedOn w:val="a"/>
    <w:link w:val="10"/>
    <w:uiPriority w:val="9"/>
    <w:qFormat/>
    <w:rsid w:val="0082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2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2C64"/>
    <w:rPr>
      <w:i/>
      <w:iCs/>
    </w:rPr>
  </w:style>
  <w:style w:type="character" w:customStyle="1" w:styleId="apple-converted-space">
    <w:name w:val="apple-converted-space"/>
    <w:basedOn w:val="a0"/>
    <w:rsid w:val="00822C64"/>
  </w:style>
  <w:style w:type="character" w:styleId="a5">
    <w:name w:val="Strong"/>
    <w:basedOn w:val="a0"/>
    <w:uiPriority w:val="22"/>
    <w:qFormat/>
    <w:rsid w:val="00822C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C6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22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43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2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irekmayd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8841</Characters>
  <Application>Microsoft Office Word</Application>
  <DocSecurity>0</DocSecurity>
  <Lines>73</Lines>
  <Paragraphs>20</Paragraphs>
  <ScaleCrop>false</ScaleCrop>
  <Company>Krokoz™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2</cp:revision>
  <dcterms:created xsi:type="dcterms:W3CDTF">2017-04-05T06:49:00Z</dcterms:created>
  <dcterms:modified xsi:type="dcterms:W3CDTF">2017-04-05T06:52:00Z</dcterms:modified>
</cp:coreProperties>
</file>